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15" w:rsidRPr="00510A86" w:rsidRDefault="00684215" w:rsidP="00963B1A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6C1" w:rsidRDefault="00684215" w:rsidP="00963B1A">
      <w:pPr>
        <w:pStyle w:val="1"/>
        <w:shd w:val="clear" w:color="auto" w:fill="FFFFFF"/>
        <w:ind w:left="-567"/>
        <w:contextualSpacing/>
        <w:jc w:val="center"/>
        <w:rPr>
          <w:rFonts w:ascii="Verdana" w:hAnsi="Verdana"/>
          <w:color w:val="09969A"/>
          <w:sz w:val="24"/>
          <w:szCs w:val="24"/>
        </w:rPr>
      </w:pPr>
      <w:r w:rsidRPr="00510A86">
        <w:rPr>
          <w:sz w:val="28"/>
          <w:szCs w:val="28"/>
        </w:rPr>
        <w:t>​    </w:t>
      </w:r>
      <w:r w:rsidR="00C446C1">
        <w:rPr>
          <w:rFonts w:ascii="Verdana" w:hAnsi="Verdana"/>
          <w:color w:val="09969A"/>
          <w:sz w:val="24"/>
          <w:szCs w:val="24"/>
        </w:rPr>
        <w:t>Функциональная грамотность</w:t>
      </w:r>
    </w:p>
    <w:p w:rsidR="00C446C1" w:rsidRDefault="00C446C1" w:rsidP="00963B1A">
      <w:pPr>
        <w:pStyle w:val="a6"/>
        <w:shd w:val="clear" w:color="auto" w:fill="FFFFFF"/>
        <w:ind w:left="-567"/>
        <w:contextualSpacing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142323DE" wp14:editId="2323BF03">
            <wp:extent cx="5724525" cy="2752725"/>
            <wp:effectExtent l="0" t="0" r="9525" b="9525"/>
            <wp:docPr id="2" name="Рисунок 2" descr="https://gimnazia133.my1.ru/FG/fg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nazia133.my1.ru/FG/fg_bann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40" cy="275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C1" w:rsidRDefault="00C446C1" w:rsidP="00963B1A">
      <w:pPr>
        <w:pStyle w:val="a6"/>
        <w:shd w:val="clear" w:color="auto" w:fill="FFFFFF"/>
        <w:spacing w:after="150" w:afterAutospacing="0"/>
        <w:ind w:left="-567" w:right="-1417"/>
        <w:contextualSpacing/>
        <w:jc w:val="right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pacing w:val="8"/>
          <w:sz w:val="28"/>
          <w:szCs w:val="28"/>
          <w:shd w:val="clear" w:color="auto" w:fill="FFFFFF"/>
        </w:rPr>
        <w:t xml:space="preserve">                   </w:t>
      </w:r>
      <w:r>
        <w:rPr>
          <w:b/>
          <w:bCs/>
          <w:i/>
          <w:iCs/>
          <w:color w:val="000000"/>
          <w:spacing w:val="8"/>
          <w:sz w:val="28"/>
          <w:szCs w:val="28"/>
          <w:shd w:val="clear" w:color="auto" w:fill="FFFFFF"/>
        </w:rPr>
        <w:t xml:space="preserve">Функциональная грамотность — основа </w:t>
      </w:r>
      <w:proofErr w:type="gramStart"/>
      <w:r>
        <w:rPr>
          <w:b/>
          <w:bCs/>
          <w:i/>
          <w:iCs/>
          <w:color w:val="000000"/>
          <w:spacing w:val="8"/>
          <w:sz w:val="28"/>
          <w:szCs w:val="28"/>
          <w:shd w:val="clear" w:color="auto" w:fill="FFFFFF"/>
        </w:rPr>
        <w:t>жизненной</w:t>
      </w:r>
      <w:proofErr w:type="gramEnd"/>
      <w:r>
        <w:rPr>
          <w:b/>
          <w:bCs/>
          <w:i/>
          <w:iCs/>
          <w:color w:val="000000"/>
          <w:spacing w:val="8"/>
          <w:sz w:val="28"/>
          <w:szCs w:val="28"/>
          <w:shd w:val="clear" w:color="auto" w:fill="FFFFFF"/>
        </w:rPr>
        <w:t xml:space="preserve"> и</w:t>
      </w:r>
    </w:p>
    <w:p w:rsidR="00C446C1" w:rsidRDefault="00C446C1" w:rsidP="00963B1A">
      <w:pPr>
        <w:pStyle w:val="a6"/>
        <w:shd w:val="clear" w:color="auto" w:fill="FFFFFF"/>
        <w:spacing w:after="150" w:afterAutospacing="0"/>
        <w:ind w:left="-567" w:right="-1276"/>
        <w:contextualSpacing/>
        <w:jc w:val="right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pacing w:val="8"/>
          <w:sz w:val="28"/>
          <w:szCs w:val="28"/>
          <w:shd w:val="clear" w:color="auto" w:fill="FFFFFF"/>
        </w:rPr>
        <w:t xml:space="preserve">                    </w:t>
      </w:r>
      <w:r>
        <w:rPr>
          <w:b/>
          <w:bCs/>
          <w:i/>
          <w:iCs/>
          <w:color w:val="000000"/>
          <w:spacing w:val="8"/>
          <w:sz w:val="28"/>
          <w:szCs w:val="28"/>
          <w:shd w:val="clear" w:color="auto" w:fill="FFFFFF"/>
        </w:rPr>
        <w:t>профессиональной успешности выпускников!</w:t>
      </w:r>
    </w:p>
    <w:p w:rsidR="00684215" w:rsidRPr="00510A86" w:rsidRDefault="00684215" w:rsidP="00963B1A">
      <w:pPr>
        <w:spacing w:after="0" w:line="240" w:lineRule="auto"/>
        <w:ind w:left="-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6C1" w:rsidRDefault="00C446C1" w:rsidP="00963B1A">
      <w:pPr>
        <w:pStyle w:val="a6"/>
        <w:shd w:val="clear" w:color="auto" w:fill="FFFFFF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C446C1" w:rsidRDefault="00C446C1" w:rsidP="00963B1A">
      <w:pPr>
        <w:pStyle w:val="a6"/>
        <w:shd w:val="clear" w:color="auto" w:fill="FFFFFF"/>
        <w:spacing w:after="150" w:afterAutospacing="0"/>
        <w:ind w:left="-567" w:right="-1701"/>
        <w:contextualSpacing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pacing w:val="8"/>
          <w:sz w:val="28"/>
          <w:szCs w:val="28"/>
          <w:shd w:val="clear" w:color="auto" w:fill="FFFFFF"/>
        </w:rPr>
        <w:t>ФУНКЦИОНАЛЬНАЯ ГРАМОТНОСТЬ</w:t>
      </w:r>
    </w:p>
    <w:p w:rsidR="00C446C1" w:rsidRDefault="00C446C1" w:rsidP="00963B1A">
      <w:pPr>
        <w:pStyle w:val="a6"/>
        <w:shd w:val="clear" w:color="auto" w:fill="FFFFFF"/>
        <w:spacing w:after="150" w:afterAutospacing="0"/>
        <w:ind w:left="-567" w:right="-1701"/>
        <w:contextualSpacing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pacing w:val="8"/>
          <w:sz w:val="28"/>
          <w:szCs w:val="28"/>
          <w:shd w:val="clear" w:color="auto" w:fill="FFFFFF"/>
        </w:rPr>
        <w:t>— это выработанная в процессе учебной и практической деятельности способность к компетентному и эффективному действию, умение находить оптимальные способы решения проблем, возникающих в ходе практической деятельности, и воплощать найденные решения</w:t>
      </w:r>
    </w:p>
    <w:p w:rsidR="00963B1A" w:rsidRDefault="00963B1A" w:rsidP="00963B1A">
      <w:pPr>
        <w:pStyle w:val="a6"/>
        <w:shd w:val="clear" w:color="auto" w:fill="FFFFFF"/>
        <w:spacing w:after="150" w:afterAutospacing="0"/>
        <w:ind w:left="-567" w:right="-1701"/>
        <w:contextualSpacing/>
        <w:rPr>
          <w:b/>
          <w:bCs/>
          <w:color w:val="000000"/>
          <w:spacing w:val="8"/>
          <w:sz w:val="28"/>
          <w:szCs w:val="28"/>
          <w:shd w:val="clear" w:color="auto" w:fill="FFFFFF"/>
        </w:rPr>
      </w:pPr>
    </w:p>
    <w:p w:rsidR="00963B1A" w:rsidRPr="00C446C1" w:rsidRDefault="00963B1A" w:rsidP="00963B1A">
      <w:pPr>
        <w:spacing w:before="150" w:after="0" w:line="240" w:lineRule="auto"/>
        <w:ind w:left="-567" w:right="-1701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446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Составляющие функциональной грамотности</w:t>
      </w:r>
    </w:p>
    <w:p w:rsidR="00963B1A" w:rsidRPr="00510A86" w:rsidRDefault="00963B1A" w:rsidP="00963B1A">
      <w:pPr>
        <w:spacing w:after="0" w:line="240" w:lineRule="auto"/>
        <w:ind w:left="-567" w:right="-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706" w:type="pct"/>
        <w:tblInd w:w="-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15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8"/>
        <w:gridCol w:w="6659"/>
      </w:tblGrid>
      <w:tr w:rsidR="00963B1A" w:rsidRPr="00510A86" w:rsidTr="004A7CF7">
        <w:trPr>
          <w:trHeight w:val="675"/>
        </w:trPr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B1A" w:rsidRPr="00963B1A" w:rsidRDefault="00963B1A" w:rsidP="002306AE">
            <w:pPr>
              <w:spacing w:after="0" w:line="240" w:lineRule="auto"/>
              <w:ind w:left="112" w:right="-170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63B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​​1. Читательская грамотность</w:t>
            </w:r>
          </w:p>
        </w:tc>
        <w:tc>
          <w:tcPr>
            <w:tcW w:w="3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B1A" w:rsidRPr="00963B1A" w:rsidRDefault="00963B1A" w:rsidP="002306AE">
            <w:pPr>
              <w:spacing w:after="0" w:line="240" w:lineRule="auto"/>
              <w:ind w:left="254" w:right="39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63B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​способность человека понимать и использовать </w:t>
            </w:r>
            <w:proofErr w:type="gramStart"/>
            <w:r w:rsidRPr="00963B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письменное</w:t>
            </w:r>
            <w:proofErr w:type="gramEnd"/>
            <w:r w:rsidRPr="00963B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тексты, размышлять о них и заниматься чтением, чтобы достигать своих целей, расширять свои знания и возможности, участвовать в социальной жизни</w:t>
            </w:r>
          </w:p>
        </w:tc>
      </w:tr>
      <w:tr w:rsidR="00963B1A" w:rsidRPr="00510A86" w:rsidTr="004A7CF7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B1A" w:rsidRDefault="00963B1A" w:rsidP="002306AE">
            <w:pPr>
              <w:spacing w:after="0" w:line="240" w:lineRule="auto"/>
              <w:ind w:left="112" w:right="-170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63B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2. </w:t>
            </w:r>
            <w:proofErr w:type="gramStart"/>
            <w:r w:rsidRPr="00963B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Естественно-научная</w:t>
            </w:r>
            <w:proofErr w:type="gramEnd"/>
          </w:p>
          <w:p w:rsidR="00963B1A" w:rsidRPr="00963B1A" w:rsidRDefault="00963B1A" w:rsidP="002306AE">
            <w:pPr>
              <w:spacing w:after="0" w:line="240" w:lineRule="auto"/>
              <w:ind w:left="112" w:right="-170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63B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грамотность​</w:t>
            </w:r>
          </w:p>
        </w:tc>
        <w:tc>
          <w:tcPr>
            <w:tcW w:w="3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1A" w:rsidRPr="00963B1A" w:rsidRDefault="00963B1A" w:rsidP="002306AE">
            <w:pPr>
              <w:spacing w:after="240" w:line="240" w:lineRule="auto"/>
              <w:ind w:left="254" w:right="395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3B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​способность человека занимать активную гражданскую позицию по вопросам, связанным с </w:t>
            </w:r>
            <w:proofErr w:type="gramStart"/>
            <w:r w:rsidRPr="00963B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естественно-научными</w:t>
            </w:r>
            <w:proofErr w:type="gramEnd"/>
            <w:r w:rsidRPr="00963B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идеями</w:t>
            </w:r>
          </w:p>
        </w:tc>
      </w:tr>
      <w:tr w:rsidR="00963B1A" w:rsidRPr="00510A86" w:rsidTr="004A7CF7">
        <w:trPr>
          <w:trHeight w:val="664"/>
        </w:trPr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B1A" w:rsidRPr="00963B1A" w:rsidRDefault="00963B1A" w:rsidP="002306AE">
            <w:pPr>
              <w:spacing w:after="0" w:line="240" w:lineRule="auto"/>
              <w:ind w:left="112" w:right="-170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63B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 Математическая грамотность​</w:t>
            </w:r>
          </w:p>
        </w:tc>
        <w:tc>
          <w:tcPr>
            <w:tcW w:w="3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1A" w:rsidRPr="00963B1A" w:rsidRDefault="00963B1A" w:rsidP="002306AE">
            <w:pPr>
              <w:spacing w:after="240" w:line="240" w:lineRule="auto"/>
              <w:ind w:left="254" w:right="395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3B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​способность формулировать, применять и интерпретировать математику в разнообразных контекстах: применять математические рассуждения; использовать математические понятия и инструменты</w:t>
            </w:r>
          </w:p>
        </w:tc>
      </w:tr>
      <w:tr w:rsidR="00963B1A" w:rsidRPr="00510A86" w:rsidTr="004A7CF7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B1A" w:rsidRPr="00963B1A" w:rsidRDefault="00963B1A" w:rsidP="002306AE">
            <w:pPr>
              <w:spacing w:after="0" w:line="240" w:lineRule="auto"/>
              <w:ind w:left="112" w:right="-170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63B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 Финансовая грамотность​</w:t>
            </w:r>
          </w:p>
        </w:tc>
        <w:tc>
          <w:tcPr>
            <w:tcW w:w="3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1A" w:rsidRDefault="00963B1A" w:rsidP="002306AE">
            <w:pPr>
              <w:spacing w:after="0" w:line="240" w:lineRule="auto"/>
              <w:ind w:left="254" w:right="395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3B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​совокупность знаний, навыков и установок в сфере финансового поведения человека, ведущих к улучшению благосостояния и повышению качества жизни.</w:t>
            </w:r>
          </w:p>
          <w:p w:rsidR="004A7CF7" w:rsidRPr="00963B1A" w:rsidRDefault="004A7CF7" w:rsidP="002306AE">
            <w:pPr>
              <w:spacing w:after="0" w:line="240" w:lineRule="auto"/>
              <w:ind w:left="254" w:right="395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963B1A" w:rsidRPr="00510A86" w:rsidTr="004A7CF7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B1A" w:rsidRPr="00963B1A" w:rsidRDefault="00963B1A" w:rsidP="002306AE">
            <w:pPr>
              <w:spacing w:after="0" w:line="240" w:lineRule="auto"/>
              <w:ind w:left="112" w:right="-170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63B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5. Креативное мышление</w:t>
            </w:r>
          </w:p>
        </w:tc>
        <w:tc>
          <w:tcPr>
            <w:tcW w:w="3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1A" w:rsidRPr="00963B1A" w:rsidRDefault="00963B1A" w:rsidP="002306AE">
            <w:pPr>
              <w:spacing w:after="0" w:line="240" w:lineRule="auto"/>
              <w:ind w:left="254" w:right="395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3B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​способность продуктивно участвовать в  процессе выработки, оценки и  совершенствовании идей, направленных на получение инновационных и эффективных решений, и/или нового знания, и/или эффектного выражения воображения.</w:t>
            </w:r>
          </w:p>
        </w:tc>
      </w:tr>
      <w:tr w:rsidR="00963B1A" w:rsidRPr="00510A86" w:rsidTr="004A7CF7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B1A" w:rsidRPr="00963B1A" w:rsidRDefault="00963B1A" w:rsidP="002306AE">
            <w:pPr>
              <w:spacing w:after="0" w:line="240" w:lineRule="auto"/>
              <w:ind w:left="112" w:right="-170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63B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6. Глобальные компетенции</w:t>
            </w:r>
          </w:p>
        </w:tc>
        <w:tc>
          <w:tcPr>
            <w:tcW w:w="3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1A" w:rsidRPr="00963B1A" w:rsidRDefault="00963B1A" w:rsidP="002306AE">
            <w:pPr>
              <w:spacing w:after="0" w:line="240" w:lineRule="auto"/>
              <w:ind w:left="254" w:right="395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3B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​сочетание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проблем​</w:t>
            </w:r>
          </w:p>
        </w:tc>
      </w:tr>
    </w:tbl>
    <w:p w:rsidR="00963B1A" w:rsidRDefault="00963B1A" w:rsidP="00963B1A">
      <w:pPr>
        <w:pStyle w:val="a6"/>
        <w:shd w:val="clear" w:color="auto" w:fill="FFFFFF"/>
        <w:spacing w:after="150" w:afterAutospacing="0"/>
        <w:ind w:left="-567" w:right="-1701"/>
        <w:contextualSpacing/>
        <w:rPr>
          <w:b/>
          <w:bCs/>
          <w:color w:val="000000"/>
          <w:spacing w:val="8"/>
          <w:sz w:val="28"/>
          <w:szCs w:val="28"/>
          <w:shd w:val="clear" w:color="auto" w:fill="FFFFFF"/>
        </w:rPr>
      </w:pPr>
    </w:p>
    <w:p w:rsidR="00C446C1" w:rsidRDefault="00C446C1" w:rsidP="00963B1A">
      <w:pPr>
        <w:pStyle w:val="a6"/>
        <w:shd w:val="clear" w:color="auto" w:fill="FFFFFF"/>
        <w:spacing w:after="150" w:afterAutospacing="0"/>
        <w:ind w:left="-567" w:right="-1701"/>
        <w:contextualSpacing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pacing w:val="8"/>
          <w:sz w:val="28"/>
          <w:szCs w:val="28"/>
          <w:shd w:val="clear" w:color="auto" w:fill="FFFFFF"/>
        </w:rPr>
        <w:t>Документы</w:t>
      </w:r>
    </w:p>
    <w:p w:rsidR="00C446C1" w:rsidRDefault="00C446C1" w:rsidP="00963B1A">
      <w:pPr>
        <w:pStyle w:val="a6"/>
        <w:shd w:val="clear" w:color="auto" w:fill="FFFFFF"/>
        <w:spacing w:before="105" w:beforeAutospacing="0" w:after="105" w:afterAutospacing="0"/>
        <w:ind w:left="-567" w:right="-170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Указ Президента Российской Федерации № 204 от 07.05.2018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образования).</w:t>
      </w:r>
      <w:proofErr w:type="gramEnd"/>
    </w:p>
    <w:p w:rsidR="00963B1A" w:rsidRDefault="00963B1A" w:rsidP="00963B1A">
      <w:pPr>
        <w:pStyle w:val="a6"/>
        <w:shd w:val="clear" w:color="auto" w:fill="FFFFFF"/>
        <w:spacing w:before="105" w:beforeAutospacing="0" w:after="105" w:afterAutospacing="0"/>
        <w:ind w:left="-567" w:right="-1701"/>
        <w:contextualSpacing/>
        <w:jc w:val="both"/>
        <w:rPr>
          <w:rFonts w:ascii="Verdana" w:hAnsi="Verdana"/>
          <w:color w:val="000000"/>
          <w:sz w:val="16"/>
          <w:szCs w:val="16"/>
        </w:rPr>
      </w:pPr>
    </w:p>
    <w:p w:rsidR="00C446C1" w:rsidRDefault="00C446C1" w:rsidP="00963B1A">
      <w:pPr>
        <w:pStyle w:val="a6"/>
        <w:shd w:val="clear" w:color="auto" w:fill="FFFFFF"/>
        <w:spacing w:after="105" w:afterAutospacing="0"/>
        <w:ind w:left="-567" w:right="-1701"/>
        <w:contextualSpacing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Формирование функциональной грамотности рассматривается как условие становления динамичной, творческой, ответственной, конкурентоспособной личности (Из Государственной программы РФ «Развитие образования» (2018-2025 годы) от 26 декабря 2017 г:</w:t>
      </w:r>
      <w:proofErr w:type="gramEnd"/>
    </w:p>
    <w:p w:rsidR="00963B1A" w:rsidRDefault="00963B1A" w:rsidP="00963B1A">
      <w:pPr>
        <w:pStyle w:val="a6"/>
        <w:shd w:val="clear" w:color="auto" w:fill="FFFFFF"/>
        <w:spacing w:before="105" w:beforeAutospacing="0"/>
        <w:ind w:left="-567" w:right="-1701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C446C1" w:rsidRDefault="00C446C1" w:rsidP="00963B1A">
      <w:pPr>
        <w:pStyle w:val="a6"/>
        <w:shd w:val="clear" w:color="auto" w:fill="FFFFFF"/>
        <w:spacing w:before="105" w:beforeAutospacing="0"/>
        <w:ind w:left="-567" w:right="-1701"/>
        <w:contextualSpacing/>
        <w:jc w:val="both"/>
        <w:rPr>
          <w:rFonts w:ascii="Verdana" w:hAnsi="Verdana"/>
          <w:color w:val="000000"/>
          <w:sz w:val="16"/>
          <w:szCs w:val="16"/>
        </w:rPr>
      </w:pPr>
      <w:r w:rsidRPr="00963B1A">
        <w:rPr>
          <w:color w:val="000000"/>
          <w:sz w:val="28"/>
          <w:szCs w:val="28"/>
          <w:u w:val="single"/>
          <w:shd w:val="clear" w:color="auto" w:fill="FFFFFF"/>
        </w:rPr>
        <w:t>Цель программы</w:t>
      </w:r>
      <w:r>
        <w:rPr>
          <w:color w:val="000000"/>
          <w:sz w:val="28"/>
          <w:szCs w:val="28"/>
          <w:shd w:val="clear" w:color="auto" w:fill="FFFFFF"/>
        </w:rPr>
        <w:t xml:space="preserve"> – качество образования, которое характеризуется: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c</w:t>
      </w:r>
      <w:proofErr w:type="gramEnd"/>
      <w:r>
        <w:rPr>
          <w:color w:val="000000"/>
          <w:sz w:val="28"/>
          <w:szCs w:val="28"/>
          <w:shd w:val="clear" w:color="auto" w:fill="FFFFFF"/>
        </w:rPr>
        <w:t>охранением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лидирующих позиций РФ в международном исследовании качества чтения и понимания текстов (PIRLS), а также в международном исследовании качества математического и естественнонаучного образования (TIMSS); повышением позиций РФ в международной программе по оценке образовательных достижений учащихся (PISA).</w:t>
      </w:r>
    </w:p>
    <w:p w:rsidR="00963B1A" w:rsidRDefault="00963B1A" w:rsidP="00963B1A">
      <w:pPr>
        <w:pStyle w:val="a6"/>
        <w:shd w:val="clear" w:color="auto" w:fill="FFFFFF"/>
        <w:spacing w:before="105" w:beforeAutospacing="0"/>
        <w:ind w:left="-567" w:right="-1701"/>
        <w:contextualSpacing/>
        <w:rPr>
          <w:rStyle w:val="a3"/>
          <w:color w:val="000000"/>
          <w:sz w:val="28"/>
          <w:szCs w:val="28"/>
          <w:shd w:val="clear" w:color="auto" w:fill="FFFFFF"/>
        </w:rPr>
      </w:pPr>
    </w:p>
    <w:p w:rsidR="00C446C1" w:rsidRDefault="00C446C1" w:rsidP="00963B1A">
      <w:pPr>
        <w:pStyle w:val="a6"/>
        <w:shd w:val="clear" w:color="auto" w:fill="FFFFFF"/>
        <w:spacing w:before="105" w:beforeAutospacing="0"/>
        <w:ind w:left="-567" w:right="-1701"/>
        <w:contextualSpacing/>
        <w:rPr>
          <w:rFonts w:ascii="Verdana" w:hAnsi="Verdana"/>
          <w:color w:val="000000"/>
          <w:sz w:val="16"/>
          <w:szCs w:val="16"/>
        </w:rPr>
      </w:pPr>
      <w:r>
        <w:rPr>
          <w:rStyle w:val="a3"/>
          <w:color w:val="000000"/>
          <w:sz w:val="28"/>
          <w:szCs w:val="28"/>
          <w:shd w:val="clear" w:color="auto" w:fill="FFFFFF"/>
        </w:rPr>
        <w:t>Банк тренировочных заданий, диагностических работ по функциональной грамотности: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963B1A" w:rsidRPr="00963B1A" w:rsidRDefault="00C446C1" w:rsidP="00963B1A">
      <w:pPr>
        <w:pStyle w:val="a6"/>
        <w:shd w:val="clear" w:color="auto" w:fill="FFFFFF"/>
        <w:spacing w:before="105" w:beforeAutospacing="0"/>
        <w:ind w:left="-567" w:right="-1701"/>
        <w:contextualSpacing/>
        <w:rPr>
          <w:color w:val="000000" w:themeColor="text1"/>
          <w:sz w:val="28"/>
          <w:szCs w:val="28"/>
        </w:rPr>
      </w:pPr>
      <w:hyperlink r:id="rId7" w:history="1">
        <w:proofErr w:type="spellStart"/>
        <w:proofErr w:type="gramStart"/>
        <w:r w:rsidRPr="00963B1A">
          <w:rPr>
            <w:rStyle w:val="a4"/>
            <w:color w:val="7030A0"/>
            <w:sz w:val="28"/>
            <w:szCs w:val="28"/>
          </w:rPr>
          <w:t>Медиатека</w:t>
        </w:r>
        <w:proofErr w:type="spellEnd"/>
        <w:r w:rsidRPr="00963B1A">
          <w:rPr>
            <w:rStyle w:val="a4"/>
            <w:color w:val="7030A0"/>
            <w:sz w:val="28"/>
            <w:szCs w:val="28"/>
          </w:rPr>
          <w:t xml:space="preserve"> (prosv.ru)</w:t>
        </w:r>
      </w:hyperlink>
      <w:r w:rsidRPr="00963B1A">
        <w:rPr>
          <w:color w:val="7030A0"/>
          <w:sz w:val="28"/>
          <w:szCs w:val="28"/>
        </w:rPr>
        <w:t>.</w:t>
      </w:r>
      <w:r w:rsidRPr="00963B1A">
        <w:rPr>
          <w:color w:val="000000" w:themeColor="text1"/>
          <w:sz w:val="28"/>
          <w:szCs w:val="28"/>
        </w:rPr>
        <w:t xml:space="preserve">(Электронные учебники в </w:t>
      </w:r>
      <w:proofErr w:type="spellStart"/>
      <w:r w:rsidRPr="00963B1A">
        <w:rPr>
          <w:color w:val="000000" w:themeColor="text1"/>
          <w:sz w:val="28"/>
          <w:szCs w:val="28"/>
        </w:rPr>
        <w:t>Медиатеке</w:t>
      </w:r>
      <w:proofErr w:type="spellEnd"/>
      <w:r w:rsidRPr="00963B1A">
        <w:rPr>
          <w:color w:val="000000" w:themeColor="text1"/>
          <w:sz w:val="28"/>
          <w:szCs w:val="28"/>
        </w:rPr>
        <w:t>.</w:t>
      </w:r>
      <w:proofErr w:type="gramEnd"/>
      <w:r w:rsidRPr="00963B1A">
        <w:rPr>
          <w:color w:val="000000" w:themeColor="text1"/>
          <w:sz w:val="28"/>
          <w:szCs w:val="28"/>
        </w:rPr>
        <w:t xml:space="preserve"> Доступ к электронным учебникам издательства «Просвещение»</w:t>
      </w:r>
    </w:p>
    <w:p w:rsidR="00963B1A" w:rsidRPr="00963B1A" w:rsidRDefault="00C446C1" w:rsidP="00963B1A">
      <w:pPr>
        <w:pStyle w:val="a6"/>
        <w:shd w:val="clear" w:color="auto" w:fill="FFFFFF"/>
        <w:spacing w:before="105" w:beforeAutospacing="0"/>
        <w:ind w:left="-567" w:right="-1701"/>
        <w:contextualSpacing/>
        <w:rPr>
          <w:color w:val="000000" w:themeColor="text1"/>
          <w:sz w:val="28"/>
          <w:szCs w:val="28"/>
        </w:rPr>
      </w:pPr>
      <w:hyperlink r:id="rId8" w:history="1">
        <w:r w:rsidRPr="00963B1A">
          <w:rPr>
            <w:rStyle w:val="a4"/>
            <w:color w:val="000000" w:themeColor="text1"/>
            <w:sz w:val="28"/>
            <w:szCs w:val="28"/>
          </w:rPr>
          <w:t>... (resh.edu.ru)</w:t>
        </w:r>
      </w:hyperlink>
      <w:r w:rsidR="00963B1A">
        <w:rPr>
          <w:color w:val="000000" w:themeColor="text1"/>
          <w:sz w:val="28"/>
          <w:szCs w:val="28"/>
        </w:rPr>
        <w:t xml:space="preserve"> </w:t>
      </w:r>
      <w:r w:rsidRPr="00963B1A">
        <w:rPr>
          <w:color w:val="000000" w:themeColor="text1"/>
          <w:sz w:val="28"/>
          <w:szCs w:val="28"/>
        </w:rPr>
        <w:t>Электронный банк заданий по функциональной грамотности</w:t>
      </w:r>
    </w:p>
    <w:p w:rsidR="00963B1A" w:rsidRPr="00963B1A" w:rsidRDefault="00C446C1" w:rsidP="00963B1A">
      <w:pPr>
        <w:pStyle w:val="a6"/>
        <w:shd w:val="clear" w:color="auto" w:fill="FFFFFF"/>
        <w:spacing w:before="105" w:beforeAutospacing="0"/>
        <w:ind w:left="-567" w:right="-1701"/>
        <w:contextualSpacing/>
        <w:rPr>
          <w:color w:val="7030A0"/>
          <w:sz w:val="28"/>
          <w:szCs w:val="28"/>
        </w:rPr>
      </w:pPr>
      <w:hyperlink r:id="rId9" w:history="1">
        <w:r w:rsidRPr="00963B1A">
          <w:rPr>
            <w:rStyle w:val="a4"/>
            <w:color w:val="7030A0"/>
            <w:sz w:val="28"/>
            <w:szCs w:val="28"/>
          </w:rPr>
          <w:t>Банк заданий PISA (ggtu.ru)</w:t>
        </w:r>
      </w:hyperlink>
    </w:p>
    <w:p w:rsidR="00963B1A" w:rsidRPr="00963B1A" w:rsidRDefault="00C446C1" w:rsidP="00963B1A">
      <w:pPr>
        <w:pStyle w:val="a6"/>
        <w:shd w:val="clear" w:color="auto" w:fill="FFFFFF"/>
        <w:spacing w:before="105" w:beforeAutospacing="0"/>
        <w:ind w:left="-567" w:right="-1701"/>
        <w:contextualSpacing/>
        <w:rPr>
          <w:color w:val="000000" w:themeColor="text1"/>
          <w:sz w:val="28"/>
          <w:szCs w:val="28"/>
          <w:shd w:val="clear" w:color="auto" w:fill="FFFFFF"/>
        </w:rPr>
      </w:pPr>
      <w:hyperlink r:id="rId10" w:history="1">
        <w:r w:rsidRPr="00963B1A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Мастер-кла</w:t>
        </w:r>
        <w:r w:rsidRPr="00963B1A">
          <w:rPr>
            <w:rStyle w:val="a4"/>
            <w:color w:val="000000" w:themeColor="text1"/>
            <w:sz w:val="28"/>
            <w:szCs w:val="28"/>
            <w:shd w:val="clear" w:color="auto" w:fill="FFFFFF"/>
          </w:rPr>
          <w:t>с</w:t>
        </w:r>
        <w:r w:rsidRPr="00963B1A">
          <w:rPr>
            <w:rStyle w:val="a4"/>
            <w:color w:val="000000" w:themeColor="text1"/>
            <w:sz w:val="28"/>
            <w:szCs w:val="28"/>
            <w:shd w:val="clear" w:color="auto" w:fill="FFFFFF"/>
          </w:rPr>
          <w:t>сы PISA</w:t>
        </w:r>
      </w:hyperlink>
      <w:r w:rsidRPr="00963B1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63B1A" w:rsidRPr="00963B1A" w:rsidRDefault="00963B1A" w:rsidP="00963B1A">
      <w:pPr>
        <w:pStyle w:val="a6"/>
        <w:shd w:val="clear" w:color="auto" w:fill="FFFFFF"/>
        <w:spacing w:before="105" w:beforeAutospacing="0"/>
        <w:ind w:left="-567" w:right="-1701"/>
        <w:contextualSpacing/>
        <w:rPr>
          <w:color w:val="7030A0"/>
          <w:sz w:val="28"/>
          <w:szCs w:val="28"/>
        </w:rPr>
      </w:pPr>
      <w:hyperlink r:id="rId11" w:history="1">
        <w:r w:rsidRPr="00963B1A">
          <w:rPr>
            <w:rStyle w:val="a4"/>
            <w:color w:val="7030A0"/>
            <w:sz w:val="28"/>
            <w:szCs w:val="28"/>
            <w:shd w:val="clear" w:color="auto" w:fill="FFFFFF"/>
          </w:rPr>
          <w:t>Функциональная грамотность в с</w:t>
        </w:r>
        <w:r w:rsidRPr="00963B1A">
          <w:rPr>
            <w:rStyle w:val="a4"/>
            <w:color w:val="7030A0"/>
            <w:sz w:val="28"/>
            <w:szCs w:val="28"/>
            <w:shd w:val="clear" w:color="auto" w:fill="FFFFFF"/>
          </w:rPr>
          <w:t>о</w:t>
        </w:r>
        <w:r w:rsidRPr="00963B1A">
          <w:rPr>
            <w:rStyle w:val="a4"/>
            <w:color w:val="7030A0"/>
            <w:sz w:val="28"/>
            <w:szCs w:val="28"/>
            <w:shd w:val="clear" w:color="auto" w:fill="FFFFFF"/>
          </w:rPr>
          <w:t>временном образовании. Сборник заданий для подготовки к международному сравнительному исследованию PISA</w:t>
        </w:r>
      </w:hyperlink>
      <w:r w:rsidRPr="00963B1A">
        <w:rPr>
          <w:color w:val="7030A0"/>
          <w:sz w:val="28"/>
          <w:szCs w:val="28"/>
          <w:shd w:val="clear" w:color="auto" w:fill="FFFFFF"/>
        </w:rPr>
        <w:t>.</w:t>
      </w:r>
    </w:p>
    <w:p w:rsidR="00963B1A" w:rsidRPr="00963B1A" w:rsidRDefault="00963B1A" w:rsidP="00963B1A">
      <w:pPr>
        <w:pStyle w:val="a6"/>
        <w:shd w:val="clear" w:color="auto" w:fill="FFFFFF"/>
        <w:spacing w:before="105" w:beforeAutospacing="0"/>
        <w:ind w:left="-567" w:right="-1701"/>
        <w:contextualSpacing/>
        <w:rPr>
          <w:rFonts w:ascii="Verdana" w:hAnsi="Verdana"/>
          <w:color w:val="7030A0"/>
          <w:sz w:val="16"/>
          <w:szCs w:val="16"/>
        </w:rPr>
      </w:pPr>
      <w:r w:rsidRPr="00963B1A">
        <w:rPr>
          <w:color w:val="7030A0"/>
          <w:sz w:val="28"/>
          <w:szCs w:val="28"/>
          <w:shd w:val="clear" w:color="auto" w:fill="FFFFFF"/>
        </w:rPr>
        <w:t>1. </w:t>
      </w:r>
      <w:hyperlink r:id="rId12" w:history="1">
        <w:r w:rsidRPr="00963B1A">
          <w:rPr>
            <w:rStyle w:val="a4"/>
            <w:color w:val="7030A0"/>
            <w:sz w:val="28"/>
            <w:szCs w:val="28"/>
            <w:shd w:val="clear" w:color="auto" w:fill="FFFFFF"/>
          </w:rPr>
          <w:t>Читательская грамотность</w:t>
        </w:r>
      </w:hyperlink>
    </w:p>
    <w:p w:rsidR="00963B1A" w:rsidRPr="00963B1A" w:rsidRDefault="00963B1A" w:rsidP="00963B1A">
      <w:pPr>
        <w:pStyle w:val="a6"/>
        <w:shd w:val="clear" w:color="auto" w:fill="FFFFFF"/>
        <w:spacing w:before="105" w:beforeAutospacing="0"/>
        <w:ind w:left="-567" w:right="-1701"/>
        <w:contextualSpacing/>
        <w:rPr>
          <w:rFonts w:ascii="Verdana" w:hAnsi="Verdana"/>
          <w:color w:val="7030A0"/>
          <w:sz w:val="16"/>
          <w:szCs w:val="16"/>
        </w:rPr>
      </w:pPr>
      <w:r w:rsidRPr="00963B1A">
        <w:rPr>
          <w:color w:val="7030A0"/>
          <w:sz w:val="28"/>
          <w:szCs w:val="28"/>
          <w:shd w:val="clear" w:color="auto" w:fill="FFFFFF"/>
        </w:rPr>
        <w:t>2. </w:t>
      </w:r>
      <w:hyperlink r:id="rId13" w:history="1">
        <w:r w:rsidRPr="00963B1A">
          <w:rPr>
            <w:rStyle w:val="a4"/>
            <w:color w:val="7030A0"/>
            <w:sz w:val="28"/>
            <w:szCs w:val="28"/>
            <w:shd w:val="clear" w:color="auto" w:fill="FFFFFF"/>
          </w:rPr>
          <w:t>Математическая грамотность</w:t>
        </w:r>
      </w:hyperlink>
    </w:p>
    <w:p w:rsidR="00963B1A" w:rsidRPr="00963B1A" w:rsidRDefault="00963B1A" w:rsidP="00963B1A">
      <w:pPr>
        <w:pStyle w:val="a6"/>
        <w:shd w:val="clear" w:color="auto" w:fill="FFFFFF"/>
        <w:spacing w:before="105" w:beforeAutospacing="0"/>
        <w:ind w:left="-567" w:right="-1701"/>
        <w:contextualSpacing/>
        <w:rPr>
          <w:rFonts w:ascii="Verdana" w:hAnsi="Verdana"/>
          <w:color w:val="7030A0"/>
          <w:sz w:val="16"/>
          <w:szCs w:val="16"/>
        </w:rPr>
      </w:pPr>
      <w:r w:rsidRPr="00963B1A">
        <w:rPr>
          <w:color w:val="7030A0"/>
          <w:sz w:val="28"/>
          <w:szCs w:val="28"/>
          <w:shd w:val="clear" w:color="auto" w:fill="FFFFFF"/>
        </w:rPr>
        <w:t>3. </w:t>
      </w:r>
      <w:hyperlink r:id="rId14" w:history="1">
        <w:r w:rsidRPr="00963B1A">
          <w:rPr>
            <w:rStyle w:val="a4"/>
            <w:color w:val="7030A0"/>
            <w:sz w:val="28"/>
            <w:szCs w:val="28"/>
            <w:shd w:val="clear" w:color="auto" w:fill="FFFFFF"/>
          </w:rPr>
          <w:t>Финансовая грамотность</w:t>
        </w:r>
      </w:hyperlink>
    </w:p>
    <w:p w:rsidR="00963B1A" w:rsidRPr="00963B1A" w:rsidRDefault="00963B1A" w:rsidP="00963B1A">
      <w:pPr>
        <w:pStyle w:val="a6"/>
        <w:shd w:val="clear" w:color="auto" w:fill="FFFFFF"/>
        <w:spacing w:before="105" w:beforeAutospacing="0"/>
        <w:ind w:left="-567" w:right="-1701"/>
        <w:contextualSpacing/>
        <w:rPr>
          <w:rFonts w:ascii="Verdana" w:hAnsi="Verdana"/>
          <w:color w:val="7030A0"/>
          <w:sz w:val="16"/>
          <w:szCs w:val="16"/>
        </w:rPr>
      </w:pPr>
      <w:r w:rsidRPr="00963B1A">
        <w:rPr>
          <w:color w:val="7030A0"/>
          <w:sz w:val="28"/>
          <w:szCs w:val="28"/>
          <w:shd w:val="clear" w:color="auto" w:fill="FFFFFF"/>
        </w:rPr>
        <w:t>4. </w:t>
      </w:r>
      <w:hyperlink r:id="rId15" w:history="1">
        <w:r w:rsidRPr="00963B1A">
          <w:rPr>
            <w:rStyle w:val="a4"/>
            <w:color w:val="7030A0"/>
            <w:sz w:val="28"/>
            <w:szCs w:val="28"/>
            <w:shd w:val="clear" w:color="auto" w:fill="FFFFFF"/>
          </w:rPr>
          <w:t>Естественнонаучная грамотность</w:t>
        </w:r>
      </w:hyperlink>
    </w:p>
    <w:p w:rsidR="00963B1A" w:rsidRDefault="00963B1A" w:rsidP="00963B1A">
      <w:pPr>
        <w:pStyle w:val="a6"/>
        <w:shd w:val="clear" w:color="auto" w:fill="FFFFFF"/>
        <w:spacing w:before="105" w:beforeAutospacing="0"/>
        <w:ind w:left="-567" w:right="-1701"/>
        <w:contextualSpacing/>
        <w:rPr>
          <w:color w:val="7030A0"/>
          <w:sz w:val="28"/>
          <w:szCs w:val="28"/>
        </w:rPr>
      </w:pPr>
      <w:r w:rsidRPr="00963B1A">
        <w:rPr>
          <w:color w:val="7030A0"/>
          <w:sz w:val="28"/>
          <w:szCs w:val="28"/>
        </w:rPr>
        <w:t>5. </w:t>
      </w:r>
      <w:hyperlink r:id="rId16" w:history="1">
        <w:r w:rsidRPr="00963B1A">
          <w:rPr>
            <w:rStyle w:val="a4"/>
            <w:color w:val="7030A0"/>
            <w:sz w:val="28"/>
            <w:szCs w:val="28"/>
          </w:rPr>
          <w:t>Банк заданий для начальной школы</w:t>
        </w:r>
      </w:hyperlink>
    </w:p>
    <w:p w:rsidR="00963B1A" w:rsidRDefault="00963B1A" w:rsidP="00963B1A">
      <w:pPr>
        <w:pStyle w:val="a6"/>
        <w:shd w:val="clear" w:color="auto" w:fill="FFFFFF"/>
        <w:spacing w:before="105" w:beforeAutospacing="0"/>
        <w:ind w:left="-567" w:right="-1701"/>
        <w:contextualSpacing/>
        <w:rPr>
          <w:color w:val="7030A0"/>
          <w:sz w:val="28"/>
          <w:szCs w:val="28"/>
        </w:rPr>
      </w:pPr>
    </w:p>
    <w:p w:rsidR="00963B1A" w:rsidRDefault="00963B1A" w:rsidP="00963B1A">
      <w:pPr>
        <w:pStyle w:val="a6"/>
        <w:shd w:val="clear" w:color="auto" w:fill="FFFFFF"/>
        <w:ind w:left="-567"/>
        <w:contextualSpacing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Полезные ресурсы</w:t>
      </w:r>
    </w:p>
    <w:p w:rsidR="00963B1A" w:rsidRDefault="00963B1A" w:rsidP="00963B1A">
      <w:pPr>
        <w:pStyle w:val="a6"/>
        <w:shd w:val="clear" w:color="auto" w:fill="FFFFFF"/>
        <w:spacing w:before="240" w:beforeAutospacing="0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Функциональная грамотность школьников</w:t>
      </w:r>
    </w:p>
    <w:p w:rsidR="00963B1A" w:rsidRDefault="00963B1A" w:rsidP="00963B1A">
      <w:pPr>
        <w:pStyle w:val="a6"/>
        <w:shd w:val="clear" w:color="auto" w:fill="FFFFFF"/>
        <w:spacing w:before="240" w:beforeAutospacing="0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:rsidR="00963B1A" w:rsidRDefault="00963B1A" w:rsidP="00963B1A">
      <w:pPr>
        <w:pStyle w:val="a6"/>
        <w:shd w:val="clear" w:color="auto" w:fill="FFFFFF"/>
        <w:spacing w:before="240" w:beforeAutospacing="0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Ссылка:</w:t>
      </w:r>
      <w:hyperlink r:id="rId17" w:history="1">
        <w:r>
          <w:rPr>
            <w:rStyle w:val="a4"/>
            <w:sz w:val="28"/>
            <w:szCs w:val="28"/>
            <w:shd w:val="clear" w:color="auto" w:fill="FFFFFF"/>
          </w:rPr>
          <w:t>http://www.eduportal44.ru/sit</w:t>
        </w:r>
        <w:r>
          <w:rPr>
            <w:rStyle w:val="a4"/>
            <w:sz w:val="28"/>
            <w:szCs w:val="28"/>
            <w:shd w:val="clear" w:color="auto" w:fill="FFFFFF"/>
          </w:rPr>
          <w:t>e</w:t>
        </w:r>
        <w:r>
          <w:rPr>
            <w:rStyle w:val="a4"/>
            <w:sz w:val="28"/>
            <w:szCs w:val="28"/>
            <w:shd w:val="clear" w:color="auto" w:fill="FFFFFF"/>
          </w:rPr>
          <w:t>s/RSMO-test/DocLib1/Функциональная%20грамотность.pdf</w:t>
        </w:r>
      </w:hyperlink>
    </w:p>
    <w:p w:rsidR="00963B1A" w:rsidRDefault="00963B1A" w:rsidP="00963B1A">
      <w:pPr>
        <w:pStyle w:val="a6"/>
        <w:shd w:val="clear" w:color="auto" w:fill="FFFFFF"/>
        <w:spacing w:before="240" w:beforeAutospacing="0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Мониторинг формирования функциональной грамотности учащихся</w:t>
      </w:r>
    </w:p>
    <w:p w:rsidR="00963B1A" w:rsidRDefault="00963B1A" w:rsidP="00963B1A">
      <w:pPr>
        <w:pStyle w:val="a6"/>
        <w:shd w:val="clear" w:color="auto" w:fill="FFFFFF"/>
        <w:spacing w:before="240" w:beforeAutospacing="0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Демонстрационные материалы ФГБНУ «Институт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стратегии развития образования Российской академии образования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>»</w:t>
      </w:r>
    </w:p>
    <w:p w:rsidR="00963B1A" w:rsidRDefault="00963B1A" w:rsidP="00963B1A">
      <w:pPr>
        <w:pStyle w:val="a6"/>
        <w:shd w:val="clear" w:color="auto" w:fill="FFFFFF"/>
        <w:spacing w:before="240" w:beforeAutospacing="0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18" w:history="1">
        <w:r>
          <w:rPr>
            <w:rStyle w:val="a4"/>
            <w:sz w:val="28"/>
            <w:szCs w:val="28"/>
          </w:rPr>
          <w:t>http://s</w:t>
        </w:r>
        <w:r>
          <w:rPr>
            <w:rStyle w:val="a4"/>
            <w:sz w:val="28"/>
            <w:szCs w:val="28"/>
          </w:rPr>
          <w:t>k</w:t>
        </w:r>
        <w:r>
          <w:rPr>
            <w:rStyle w:val="a4"/>
            <w:sz w:val="28"/>
            <w:szCs w:val="28"/>
          </w:rPr>
          <w:t>iv.instrao.ru/support/demonstratsionnye-materialya/index.php</w:t>
        </w:r>
      </w:hyperlink>
    </w:p>
    <w:p w:rsidR="00963B1A" w:rsidRDefault="00963B1A" w:rsidP="00963B1A">
      <w:pPr>
        <w:pStyle w:val="a6"/>
        <w:shd w:val="clear" w:color="auto" w:fill="FFFFFF"/>
        <w:spacing w:before="240" w:beforeAutospacing="0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Центр оценки качества образования ИСРО РАО</w:t>
      </w:r>
    </w:p>
    <w:p w:rsidR="00963B1A" w:rsidRDefault="00963B1A" w:rsidP="00963B1A">
      <w:pPr>
        <w:pStyle w:val="a6"/>
        <w:shd w:val="clear" w:color="auto" w:fill="FFFFFF"/>
        <w:spacing w:before="240" w:beforeAutospacing="0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Важнейшими задачами Центра являются: проведение фундаментальных и прикладных исследований в области оценки качества образования; разработка научно-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методиче</w:t>
      </w:r>
      <w:proofErr w:type="gramStart"/>
      <w:r>
        <w:rPr>
          <w:color w:val="000000"/>
          <w:sz w:val="28"/>
          <w:szCs w:val="28"/>
          <w:shd w:val="clear" w:color="auto" w:fill="FFFFFF"/>
        </w:rPr>
        <w:t>c</w:t>
      </w:r>
      <w:proofErr w:type="gramEnd"/>
      <w:r>
        <w:rPr>
          <w:color w:val="000000"/>
          <w:sz w:val="28"/>
          <w:szCs w:val="28"/>
          <w:shd w:val="clear" w:color="auto" w:fill="FFFFFF"/>
        </w:rPr>
        <w:t>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обеспечения исследований по оценке качества образования; сравнительная оценка качества образования в России и странах мира.</w:t>
      </w:r>
    </w:p>
    <w:p w:rsidR="00963B1A" w:rsidRDefault="00963B1A" w:rsidP="00963B1A">
      <w:pPr>
        <w:pStyle w:val="a6"/>
        <w:shd w:val="clear" w:color="auto" w:fill="FFFFFF"/>
        <w:spacing w:before="240" w:beforeAutospacing="0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19" w:history="1">
        <w:r>
          <w:rPr>
            <w:rStyle w:val="a4"/>
            <w:sz w:val="28"/>
            <w:szCs w:val="28"/>
          </w:rPr>
          <w:t>http://www.cen</w:t>
        </w:r>
        <w:r>
          <w:rPr>
            <w:rStyle w:val="a4"/>
            <w:sz w:val="28"/>
            <w:szCs w:val="28"/>
          </w:rPr>
          <w:t>t</w:t>
        </w:r>
        <w:r>
          <w:rPr>
            <w:rStyle w:val="a4"/>
            <w:sz w:val="28"/>
            <w:szCs w:val="28"/>
          </w:rPr>
          <w:t>eroko.ru/</w:t>
        </w:r>
      </w:hyperlink>
    </w:p>
    <w:p w:rsidR="00963B1A" w:rsidRDefault="00963B1A" w:rsidP="00963B1A">
      <w:pPr>
        <w:pStyle w:val="a6"/>
        <w:shd w:val="clear" w:color="auto" w:fill="FFFFFF"/>
        <w:spacing w:before="240" w:beforeAutospacing="0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СИПКРО. Функциональная грамотность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</w:p>
    <w:p w:rsidR="00963B1A" w:rsidRDefault="00963B1A" w:rsidP="00963B1A">
      <w:pPr>
        <w:pStyle w:val="a6"/>
        <w:shd w:val="clear" w:color="auto" w:fill="FFFFFF"/>
        <w:spacing w:before="240" w:beforeAutospacing="0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Методические пособия для педагогов по преподаванию курса «Развитие функциональной грамотности обучающихся основной школы». Материалы для организации и проведения региональных мониторингов степени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читательской, математической и естественнонаучной грамотности обучающихся</w:t>
      </w:r>
    </w:p>
    <w:p w:rsidR="00963B1A" w:rsidRDefault="00963B1A" w:rsidP="00963B1A">
      <w:pPr>
        <w:pStyle w:val="a6"/>
        <w:shd w:val="clear" w:color="auto" w:fill="FFFFFF"/>
        <w:spacing w:before="240" w:beforeAutospacing="0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Ссылка: </w:t>
      </w:r>
      <w:hyperlink r:id="rId20" w:history="1">
        <w:r w:rsidRPr="004A7CF7">
          <w:rPr>
            <w:rStyle w:val="a4"/>
            <w:color w:val="7030A0"/>
            <w:sz w:val="28"/>
            <w:szCs w:val="28"/>
            <w:shd w:val="clear" w:color="auto" w:fill="FFFFFF"/>
          </w:rPr>
          <w:t>https://www.sipkro.ru/projects/funkt</w:t>
        </w:r>
        <w:r w:rsidRPr="004A7CF7">
          <w:rPr>
            <w:rStyle w:val="a4"/>
            <w:color w:val="7030A0"/>
            <w:sz w:val="28"/>
            <w:szCs w:val="28"/>
            <w:shd w:val="clear" w:color="auto" w:fill="FFFFFF"/>
          </w:rPr>
          <w:t>s</w:t>
        </w:r>
        <w:r w:rsidRPr="004A7CF7">
          <w:rPr>
            <w:rStyle w:val="a4"/>
            <w:color w:val="7030A0"/>
            <w:sz w:val="28"/>
            <w:szCs w:val="28"/>
            <w:shd w:val="clear" w:color="auto" w:fill="FFFFFF"/>
          </w:rPr>
          <w:t>ionalnaya-gramotnost/</w:t>
        </w:r>
      </w:hyperlink>
    </w:p>
    <w:p w:rsidR="004A7CF7" w:rsidRDefault="004A7CF7" w:rsidP="00963B1A">
      <w:pPr>
        <w:pStyle w:val="a6"/>
        <w:shd w:val="clear" w:color="auto" w:fill="FFFFFF"/>
        <w:spacing w:before="240" w:beforeAutospacing="0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</w:p>
    <w:p w:rsidR="00510A86" w:rsidRDefault="00510A86" w:rsidP="00963B1A">
      <w:pPr>
        <w:pStyle w:val="a6"/>
        <w:shd w:val="clear" w:color="auto" w:fill="FFFFFF"/>
        <w:spacing w:after="210" w:afterAutospacing="0"/>
        <w:ind w:left="-567"/>
        <w:contextualSpacing/>
        <w:jc w:val="both"/>
        <w:rPr>
          <w:rFonts w:ascii="Verdana" w:hAnsi="Verdana"/>
          <w:color w:val="000000"/>
          <w:sz w:val="16"/>
          <w:szCs w:val="16"/>
        </w:rPr>
      </w:pPr>
    </w:p>
    <w:sectPr w:rsidR="00510A86" w:rsidSect="00510A86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C1688"/>
    <w:multiLevelType w:val="hybridMultilevel"/>
    <w:tmpl w:val="FBA821FE"/>
    <w:lvl w:ilvl="0" w:tplc="559A62B0">
      <w:start w:val="1"/>
      <w:numFmt w:val="bullet"/>
      <w:lvlText w:val="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5F5EE6"/>
    <w:multiLevelType w:val="multilevel"/>
    <w:tmpl w:val="ED1A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05051"/>
    <w:multiLevelType w:val="hybridMultilevel"/>
    <w:tmpl w:val="AB205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15"/>
    <w:rsid w:val="004410E3"/>
    <w:rsid w:val="004A7CF7"/>
    <w:rsid w:val="00510A86"/>
    <w:rsid w:val="00684215"/>
    <w:rsid w:val="00963B1A"/>
    <w:rsid w:val="00BF3DBE"/>
    <w:rsid w:val="00C446C1"/>
    <w:rsid w:val="00E8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4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4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84215"/>
    <w:rPr>
      <w:b/>
      <w:bCs/>
    </w:rPr>
  </w:style>
  <w:style w:type="character" w:customStyle="1" w:styleId="ms-rtethemefontface-2">
    <w:name w:val="ms-rtethemefontface-2"/>
    <w:basedOn w:val="a0"/>
    <w:rsid w:val="00684215"/>
  </w:style>
  <w:style w:type="character" w:styleId="a4">
    <w:name w:val="Hyperlink"/>
    <w:basedOn w:val="a0"/>
    <w:uiPriority w:val="99"/>
    <w:unhideWhenUsed/>
    <w:rsid w:val="00684215"/>
    <w:rPr>
      <w:color w:val="0000FF"/>
      <w:u w:val="single"/>
    </w:rPr>
  </w:style>
  <w:style w:type="character" w:styleId="a5">
    <w:name w:val="Emphasis"/>
    <w:basedOn w:val="a0"/>
    <w:uiPriority w:val="20"/>
    <w:qFormat/>
    <w:rsid w:val="00684215"/>
    <w:rPr>
      <w:i/>
      <w:iCs/>
    </w:rPr>
  </w:style>
  <w:style w:type="paragraph" w:styleId="a6">
    <w:name w:val="Normal (Web)"/>
    <w:basedOn w:val="a"/>
    <w:uiPriority w:val="99"/>
    <w:unhideWhenUsed/>
    <w:rsid w:val="0068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0A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A86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446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4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4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84215"/>
    <w:rPr>
      <w:b/>
      <w:bCs/>
    </w:rPr>
  </w:style>
  <w:style w:type="character" w:customStyle="1" w:styleId="ms-rtethemefontface-2">
    <w:name w:val="ms-rtethemefontface-2"/>
    <w:basedOn w:val="a0"/>
    <w:rsid w:val="00684215"/>
  </w:style>
  <w:style w:type="character" w:styleId="a4">
    <w:name w:val="Hyperlink"/>
    <w:basedOn w:val="a0"/>
    <w:uiPriority w:val="99"/>
    <w:unhideWhenUsed/>
    <w:rsid w:val="00684215"/>
    <w:rPr>
      <w:color w:val="0000FF"/>
      <w:u w:val="single"/>
    </w:rPr>
  </w:style>
  <w:style w:type="character" w:styleId="a5">
    <w:name w:val="Emphasis"/>
    <w:basedOn w:val="a0"/>
    <w:uiPriority w:val="20"/>
    <w:qFormat/>
    <w:rsid w:val="00684215"/>
    <w:rPr>
      <w:i/>
      <w:iCs/>
    </w:rPr>
  </w:style>
  <w:style w:type="paragraph" w:styleId="a6">
    <w:name w:val="Normal (Web)"/>
    <w:basedOn w:val="a"/>
    <w:uiPriority w:val="99"/>
    <w:unhideWhenUsed/>
    <w:rsid w:val="0068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0A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A86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44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gimnazia133.my1.ru/FG/Bank_zadanii/matematicheskaja_gramotnost.doc" TargetMode="External"/><Relationship Id="rId18" Type="http://schemas.openxmlformats.org/officeDocument/2006/relationships/hyperlink" Target="http://skiv.instrao.ru/support/demonstratsionnye-materialya/index.php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media.prosv.ru/" TargetMode="External"/><Relationship Id="rId12" Type="http://schemas.openxmlformats.org/officeDocument/2006/relationships/hyperlink" Target="https://gimnazia133.my1.ru/FG/Bank_zadanii/chitatelskaja_gramotnost.doc" TargetMode="External"/><Relationship Id="rId17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azia133.my1.ru/index/bank_zadanij_dlja_nachalnoj_shkoly/0-98" TargetMode="External"/><Relationship Id="rId20" Type="http://schemas.openxmlformats.org/officeDocument/2006/relationships/hyperlink" Target="https://www.sipkro.ru/projects/funktsionalnaya-gramotnos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ofcentr.ggtu.ru/images/documents/izd_func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nazia133.my1.ru/FG/Bank_zadanii/estestvennonauchnaja_gramotnost.doc" TargetMode="External"/><Relationship Id="rId10" Type="http://schemas.openxmlformats.org/officeDocument/2006/relationships/hyperlink" Target="https://profcentr.ggtu.ru/index.php/programmy/11-materialy/81-master-klassy-pisa" TargetMode="External"/><Relationship Id="rId19" Type="http://schemas.openxmlformats.org/officeDocument/2006/relationships/hyperlink" Target="http://www.centerok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centr.ggtu.ru/index.php/dokumenty/43-bank-zadanij-pisa" TargetMode="External"/><Relationship Id="rId14" Type="http://schemas.openxmlformats.org/officeDocument/2006/relationships/hyperlink" Target="https://gimnazia133.my1.ru/FG/Bank_zadanii/finansovaja_gramotnost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№7</dc:creator>
  <cp:lastModifiedBy>МБОУ СОШ №7</cp:lastModifiedBy>
  <cp:revision>3</cp:revision>
  <cp:lastPrinted>2021-10-18T10:08:00Z</cp:lastPrinted>
  <dcterms:created xsi:type="dcterms:W3CDTF">2021-10-18T09:49:00Z</dcterms:created>
  <dcterms:modified xsi:type="dcterms:W3CDTF">2021-10-19T13:36:00Z</dcterms:modified>
</cp:coreProperties>
</file>