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A7" w:rsidRPr="00A06039" w:rsidRDefault="008956BB" w:rsidP="00A06039">
      <w:pPr>
        <w:spacing w:after="0" w:line="240" w:lineRule="auto"/>
        <w:jc w:val="center"/>
        <w:rPr>
          <w:rFonts w:ascii="Times New Roman" w:hAnsi="Times New Roman" w:cs="Times New Roman"/>
          <w:b/>
          <w:color w:val="95B3D7" w:themeColor="accent1" w:themeTint="99"/>
          <w:sz w:val="144"/>
          <w:szCs w:val="144"/>
        </w:rPr>
      </w:pPr>
      <w:r w:rsidRPr="00A06039">
        <w:rPr>
          <w:rFonts w:ascii="Times New Roman" w:hAnsi="Times New Roman" w:cs="Times New Roman"/>
          <w:b/>
          <w:color w:val="95B3D7" w:themeColor="accent1" w:themeTint="99"/>
          <w:sz w:val="144"/>
          <w:szCs w:val="144"/>
        </w:rPr>
        <w:t>ГИА 9</w:t>
      </w:r>
    </w:p>
    <w:p w:rsidR="00A06039" w:rsidRPr="00A06039" w:rsidRDefault="008956BB" w:rsidP="00A06039">
      <w:pPr>
        <w:spacing w:after="0" w:line="240" w:lineRule="auto"/>
        <w:jc w:val="center"/>
        <w:rPr>
          <w:rFonts w:ascii="Times New Roman" w:hAnsi="Times New Roman" w:cs="Times New Roman"/>
          <w:b/>
          <w:color w:val="95B3D7" w:themeColor="accent1" w:themeTint="99"/>
          <w:sz w:val="56"/>
          <w:szCs w:val="56"/>
        </w:rPr>
      </w:pPr>
      <w:r w:rsidRPr="00A06039">
        <w:rPr>
          <w:rFonts w:ascii="Times New Roman" w:hAnsi="Times New Roman" w:cs="Times New Roman"/>
          <w:b/>
          <w:color w:val="95B3D7" w:themeColor="accent1" w:themeTint="99"/>
          <w:sz w:val="56"/>
          <w:szCs w:val="56"/>
        </w:rPr>
        <w:t>Это надо знать о допуске к ГИА-9</w:t>
      </w:r>
    </w:p>
    <w:p w:rsidR="008956BB" w:rsidRPr="00A06039" w:rsidRDefault="008956BB" w:rsidP="00A06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039">
        <w:rPr>
          <w:rFonts w:ascii="Times New Roman" w:hAnsi="Times New Roman" w:cs="Times New Roman"/>
          <w:sz w:val="28"/>
          <w:szCs w:val="28"/>
        </w:rPr>
        <w:t>К ГИА-9 допускаются обучающиеся:</w:t>
      </w:r>
    </w:p>
    <w:p w:rsidR="008956BB" w:rsidRPr="00A06039" w:rsidRDefault="008956BB" w:rsidP="008956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039">
        <w:rPr>
          <w:rFonts w:ascii="Times New Roman" w:hAnsi="Times New Roman" w:cs="Times New Roman"/>
          <w:sz w:val="28"/>
          <w:szCs w:val="28"/>
        </w:rPr>
        <w:t>не имеющие академической задолженности</w:t>
      </w:r>
    </w:p>
    <w:p w:rsidR="008956BB" w:rsidRPr="00A06039" w:rsidRDefault="008956BB" w:rsidP="008956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039">
        <w:rPr>
          <w:rFonts w:ascii="Times New Roman" w:hAnsi="Times New Roman" w:cs="Times New Roman"/>
          <w:sz w:val="28"/>
          <w:szCs w:val="28"/>
        </w:rPr>
        <w:t>имеющие годовые отметки по всем учебным предметам за 9 класс не ниже удовлетворительных</w:t>
      </w:r>
    </w:p>
    <w:p w:rsidR="008956BB" w:rsidRDefault="008956BB" w:rsidP="008956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039">
        <w:rPr>
          <w:rFonts w:ascii="Times New Roman" w:hAnsi="Times New Roman" w:cs="Times New Roman"/>
          <w:sz w:val="28"/>
          <w:szCs w:val="28"/>
        </w:rPr>
        <w:t>имеющие результат «зачёт» за итоговое собеседование по русскому языку</w:t>
      </w:r>
    </w:p>
    <w:p w:rsidR="00A06039" w:rsidRPr="00A06039" w:rsidRDefault="00A06039" w:rsidP="00A0603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64"/>
        <w:gridCol w:w="4965"/>
        <w:gridCol w:w="4965"/>
      </w:tblGrid>
      <w:tr w:rsidR="008956BB" w:rsidRPr="00A06039" w:rsidTr="00A06039">
        <w:tc>
          <w:tcPr>
            <w:tcW w:w="14894" w:type="dxa"/>
            <w:gridSpan w:val="3"/>
            <w:tcBorders>
              <w:top w:val="doubleWave" w:sz="6" w:space="0" w:color="548DD4" w:themeColor="text2" w:themeTint="99"/>
              <w:left w:val="doubleWave" w:sz="6" w:space="0" w:color="548DD4" w:themeColor="text2" w:themeTint="99"/>
              <w:bottom w:val="doubleWave" w:sz="6" w:space="0" w:color="548DD4" w:themeColor="text2" w:themeTint="99"/>
              <w:right w:val="doubleWave" w:sz="6" w:space="0" w:color="548DD4" w:themeColor="text2" w:themeTint="99"/>
            </w:tcBorders>
            <w:shd w:val="clear" w:color="auto" w:fill="DBE5F1" w:themeFill="accent1" w:themeFillTint="33"/>
          </w:tcPr>
          <w:p w:rsidR="008956BB" w:rsidRPr="00A06039" w:rsidRDefault="008956BB" w:rsidP="00A06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6039">
              <w:rPr>
                <w:rFonts w:ascii="Times New Roman" w:hAnsi="Times New Roman" w:cs="Times New Roman"/>
                <w:b/>
                <w:color w:val="365F91" w:themeColor="accent1" w:themeShade="BF"/>
                <w:sz w:val="40"/>
                <w:szCs w:val="40"/>
              </w:rPr>
              <w:t>Заявление об участии в ГИА-9 подаются обучающимися лично на основании документов, удостоверяющих их личность, или их родителям (законными представителями) на основании документов, удостоверяющих их личность</w:t>
            </w:r>
          </w:p>
        </w:tc>
      </w:tr>
      <w:tr w:rsidR="008956BB" w:rsidRPr="00A06039" w:rsidTr="00A06039">
        <w:tc>
          <w:tcPr>
            <w:tcW w:w="4964" w:type="dxa"/>
            <w:tcBorders>
              <w:top w:val="doubleWave" w:sz="6" w:space="0" w:color="548DD4" w:themeColor="text2" w:themeTint="99"/>
              <w:left w:val="doubleWave" w:sz="6" w:space="0" w:color="548DD4" w:themeColor="text2" w:themeTint="99"/>
              <w:bottom w:val="doubleWave" w:sz="6" w:space="0" w:color="548DD4" w:themeColor="text2" w:themeTint="99"/>
            </w:tcBorders>
          </w:tcPr>
          <w:p w:rsidR="008956BB" w:rsidRPr="00A06039" w:rsidRDefault="008956BB" w:rsidP="00A06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06039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Заявления подаются в школах, где обучаются участники ГИА-9</w:t>
            </w:r>
          </w:p>
        </w:tc>
        <w:tc>
          <w:tcPr>
            <w:tcW w:w="4965" w:type="dxa"/>
            <w:tcBorders>
              <w:top w:val="doubleWave" w:sz="6" w:space="0" w:color="548DD4" w:themeColor="text2" w:themeTint="99"/>
              <w:bottom w:val="doubleWave" w:sz="6" w:space="0" w:color="548DD4" w:themeColor="text2" w:themeTint="99"/>
            </w:tcBorders>
          </w:tcPr>
          <w:p w:rsidR="008956BB" w:rsidRPr="00A06039" w:rsidRDefault="008956BB" w:rsidP="00A06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06039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Заявления об участии в ГИА-9 необходимо подать до 1 марта включительно</w:t>
            </w:r>
          </w:p>
        </w:tc>
        <w:tc>
          <w:tcPr>
            <w:tcW w:w="4965" w:type="dxa"/>
            <w:tcBorders>
              <w:top w:val="doubleWave" w:sz="6" w:space="0" w:color="548DD4" w:themeColor="text2" w:themeTint="99"/>
              <w:bottom w:val="doubleWave" w:sz="6" w:space="0" w:color="548DD4" w:themeColor="text2" w:themeTint="99"/>
              <w:right w:val="doubleWave" w:sz="6" w:space="0" w:color="548DD4" w:themeColor="text2" w:themeTint="99"/>
            </w:tcBorders>
          </w:tcPr>
          <w:p w:rsidR="008956BB" w:rsidRPr="00A06039" w:rsidRDefault="008956BB" w:rsidP="00A06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06039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В заявлениях указываются выбранные учебные предметы, форма и сроки участия в ГИА-9</w:t>
            </w:r>
          </w:p>
        </w:tc>
      </w:tr>
      <w:tr w:rsidR="008956BB" w:rsidRPr="00A06039" w:rsidTr="00A06039">
        <w:tc>
          <w:tcPr>
            <w:tcW w:w="14894" w:type="dxa"/>
            <w:gridSpan w:val="3"/>
            <w:tcBorders>
              <w:left w:val="doubleWave" w:sz="6" w:space="0" w:color="548DD4" w:themeColor="text2" w:themeTint="99"/>
              <w:right w:val="doubleWave" w:sz="6" w:space="0" w:color="548DD4" w:themeColor="text2" w:themeTint="99"/>
            </w:tcBorders>
            <w:shd w:val="clear" w:color="auto" w:fill="DBE5F1" w:themeFill="accent1" w:themeFillTint="33"/>
          </w:tcPr>
          <w:p w:rsidR="008956BB" w:rsidRPr="00A06039" w:rsidRDefault="008956BB" w:rsidP="00A06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6039"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</w:rPr>
              <w:t>При подаче заявления дополнительно предоставляются:</w:t>
            </w:r>
          </w:p>
        </w:tc>
      </w:tr>
      <w:tr w:rsidR="008956BB" w:rsidRPr="00A06039" w:rsidTr="00A06039">
        <w:tc>
          <w:tcPr>
            <w:tcW w:w="4964" w:type="dxa"/>
            <w:tcBorders>
              <w:top w:val="doubleWave" w:sz="6" w:space="0" w:color="548DD4" w:themeColor="text2" w:themeTint="99"/>
              <w:left w:val="doubleWave" w:sz="6" w:space="0" w:color="548DD4" w:themeColor="text2" w:themeTint="99"/>
            </w:tcBorders>
          </w:tcPr>
          <w:p w:rsidR="008956BB" w:rsidRPr="00A06039" w:rsidRDefault="008956BB" w:rsidP="00A06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39">
              <w:rPr>
                <w:rFonts w:ascii="Times New Roman" w:hAnsi="Times New Roman" w:cs="Times New Roman"/>
                <w:b/>
                <w:sz w:val="28"/>
                <w:szCs w:val="28"/>
              </w:rPr>
              <w:t>Для организации экзамена на дому-закл</w:t>
            </w:r>
            <w:bookmarkStart w:id="0" w:name="_GoBack"/>
            <w:bookmarkEnd w:id="0"/>
            <w:r w:rsidRPr="00A06039">
              <w:rPr>
                <w:rFonts w:ascii="Times New Roman" w:hAnsi="Times New Roman" w:cs="Times New Roman"/>
                <w:b/>
                <w:sz w:val="28"/>
                <w:szCs w:val="28"/>
              </w:rPr>
              <w:t>ючение медицинской организации и рекомендации ПМПК</w:t>
            </w:r>
          </w:p>
        </w:tc>
        <w:tc>
          <w:tcPr>
            <w:tcW w:w="4965" w:type="dxa"/>
            <w:tcBorders>
              <w:top w:val="doubleWave" w:sz="6" w:space="0" w:color="548DD4" w:themeColor="text2" w:themeTint="99"/>
              <w:bottom w:val="doubleWave" w:sz="6" w:space="0" w:color="548DD4" w:themeColor="text2" w:themeTint="99"/>
              <w:right w:val="doubleWave" w:sz="6" w:space="0" w:color="548DD4" w:themeColor="text2" w:themeTint="99"/>
            </w:tcBorders>
          </w:tcPr>
          <w:p w:rsidR="008956BB" w:rsidRPr="00A06039" w:rsidRDefault="008956BB" w:rsidP="00A06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3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ГИА-9 с ограниченными возможностями здоровья-копия рекомендаций ПМПК</w:t>
            </w:r>
          </w:p>
        </w:tc>
        <w:tc>
          <w:tcPr>
            <w:tcW w:w="4965" w:type="dxa"/>
            <w:tcBorders>
              <w:top w:val="doubleWave" w:sz="6" w:space="0" w:color="548DD4" w:themeColor="text2" w:themeTint="99"/>
              <w:left w:val="doubleWave" w:sz="6" w:space="0" w:color="548DD4" w:themeColor="text2" w:themeTint="99"/>
              <w:bottom w:val="doubleWave" w:sz="6" w:space="0" w:color="548DD4" w:themeColor="text2" w:themeTint="99"/>
              <w:right w:val="doubleWave" w:sz="6" w:space="0" w:color="548DD4" w:themeColor="text2" w:themeTint="99"/>
            </w:tcBorders>
          </w:tcPr>
          <w:p w:rsidR="008956BB" w:rsidRPr="00A06039" w:rsidRDefault="008956BB" w:rsidP="00A06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3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ГИА-9  дети-инвалиды и инвалид</w:t>
            </w:r>
            <w:proofErr w:type="gramStart"/>
            <w:r w:rsidRPr="00A06039">
              <w:rPr>
                <w:rFonts w:ascii="Times New Roman" w:hAnsi="Times New Roman" w:cs="Times New Roman"/>
                <w:b/>
                <w:sz w:val="28"/>
                <w:szCs w:val="28"/>
              </w:rPr>
              <w:t>ы-</w:t>
            </w:r>
            <w:proofErr w:type="gramEnd"/>
            <w:r w:rsidRPr="00A06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оригинал или заверенная копия справки МСЭ</w:t>
            </w:r>
          </w:p>
        </w:tc>
      </w:tr>
      <w:tr w:rsidR="008956BB" w:rsidRPr="00A06039" w:rsidTr="00A06039">
        <w:tc>
          <w:tcPr>
            <w:tcW w:w="14894" w:type="dxa"/>
            <w:gridSpan w:val="3"/>
            <w:tcBorders>
              <w:left w:val="doubleWave" w:sz="6" w:space="0" w:color="548DD4" w:themeColor="text2" w:themeTint="99"/>
              <w:bottom w:val="doubleWave" w:sz="6" w:space="0" w:color="548DD4" w:themeColor="text2" w:themeTint="99"/>
              <w:right w:val="doubleWave" w:sz="6" w:space="0" w:color="548DD4" w:themeColor="text2" w:themeTint="99"/>
            </w:tcBorders>
            <w:shd w:val="clear" w:color="auto" w:fill="DBE5F1" w:themeFill="accent1" w:themeFillTint="33"/>
          </w:tcPr>
          <w:p w:rsidR="008956BB" w:rsidRPr="00A06039" w:rsidRDefault="008956BB" w:rsidP="00A06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6039">
              <w:rPr>
                <w:rFonts w:ascii="Times New Roman" w:hAnsi="Times New Roman" w:cs="Times New Roman"/>
                <w:b/>
                <w:color w:val="365F91" w:themeColor="accent1" w:themeShade="BF"/>
                <w:sz w:val="40"/>
                <w:szCs w:val="40"/>
              </w:rPr>
              <w:t xml:space="preserve">Изменить перечень указанных в заявлении предметов, форму и сроки участия в ГИА возможно только при наличии </w:t>
            </w:r>
            <w:r w:rsidR="00A06039" w:rsidRPr="00A06039">
              <w:rPr>
                <w:rFonts w:ascii="Times New Roman" w:hAnsi="Times New Roman" w:cs="Times New Roman"/>
                <w:b/>
                <w:color w:val="365F91" w:themeColor="accent1" w:themeShade="BF"/>
                <w:sz w:val="40"/>
                <w:szCs w:val="40"/>
              </w:rPr>
              <w:t>уважительных причин</w:t>
            </w:r>
            <w:r w:rsidR="00A06039">
              <w:rPr>
                <w:rFonts w:ascii="Times New Roman" w:hAnsi="Times New Roman" w:cs="Times New Roman"/>
                <w:b/>
                <w:color w:val="365F91" w:themeColor="accent1" w:themeShade="BF"/>
                <w:sz w:val="40"/>
                <w:szCs w:val="40"/>
              </w:rPr>
              <w:t>, подтвержденных д</w:t>
            </w:r>
            <w:r w:rsidR="00A06039" w:rsidRPr="00A06039">
              <w:rPr>
                <w:rFonts w:ascii="Times New Roman" w:hAnsi="Times New Roman" w:cs="Times New Roman"/>
                <w:b/>
                <w:color w:val="365F91" w:themeColor="accent1" w:themeShade="BF"/>
                <w:sz w:val="40"/>
                <w:szCs w:val="40"/>
              </w:rPr>
              <w:t>окументально. Для этого необходимо не позднее, чем за 2 недели до начала соответствующего экзамена подать заявление в ГЭК</w:t>
            </w:r>
          </w:p>
        </w:tc>
      </w:tr>
    </w:tbl>
    <w:p w:rsidR="008956BB" w:rsidRPr="00A06039" w:rsidRDefault="008956BB" w:rsidP="00A06039">
      <w:pPr>
        <w:rPr>
          <w:rFonts w:ascii="Times New Roman" w:hAnsi="Times New Roman" w:cs="Times New Roman"/>
          <w:sz w:val="28"/>
          <w:szCs w:val="28"/>
        </w:rPr>
      </w:pPr>
    </w:p>
    <w:sectPr w:rsidR="008956BB" w:rsidRPr="00A06039" w:rsidSect="008956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D2B35"/>
    <w:multiLevelType w:val="hybridMultilevel"/>
    <w:tmpl w:val="93CA2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F7"/>
    <w:rsid w:val="003375A7"/>
    <w:rsid w:val="008956BB"/>
    <w:rsid w:val="00A06039"/>
    <w:rsid w:val="00F1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BB"/>
    <w:pPr>
      <w:ind w:left="720"/>
      <w:contextualSpacing/>
    </w:pPr>
  </w:style>
  <w:style w:type="table" w:styleId="a4">
    <w:name w:val="Table Grid"/>
    <w:basedOn w:val="a1"/>
    <w:uiPriority w:val="59"/>
    <w:rsid w:val="00895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BB"/>
    <w:pPr>
      <w:ind w:left="720"/>
      <w:contextualSpacing/>
    </w:pPr>
  </w:style>
  <w:style w:type="table" w:styleId="a4">
    <w:name w:val="Table Grid"/>
    <w:basedOn w:val="a1"/>
    <w:uiPriority w:val="59"/>
    <w:rsid w:val="00895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№7</dc:creator>
  <cp:keywords/>
  <dc:description/>
  <cp:lastModifiedBy>МБОУ СОШ №7</cp:lastModifiedBy>
  <cp:revision>2</cp:revision>
  <dcterms:created xsi:type="dcterms:W3CDTF">2021-07-05T06:38:00Z</dcterms:created>
  <dcterms:modified xsi:type="dcterms:W3CDTF">2021-07-05T06:58:00Z</dcterms:modified>
</cp:coreProperties>
</file>